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Second Chances Sketch" w:cs="KG Second Chances Sketch" w:eastAsia="KG Second Chances Sketch" w:hAnsi="KG Second Chances Sketch"/>
          <w:sz w:val="72"/>
          <w:szCs w:val="72"/>
        </w:rPr>
      </w:pPr>
      <w:r w:rsidDel="00000000" w:rsidR="00000000" w:rsidRPr="00000000">
        <w:rPr>
          <w:rFonts w:ascii="KG Second Chances Sketch" w:cs="KG Second Chances Sketch" w:eastAsia="KG Second Chances Sketch" w:hAnsi="KG Second Chances Sketch"/>
          <w:sz w:val="72"/>
          <w:szCs w:val="72"/>
          <w:rtl w:val="0"/>
        </w:rPr>
        <w:t xml:space="preserve">January Words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Of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Them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Here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Was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Do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You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Her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They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Are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Your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Then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Late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Mouse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House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Bike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Fine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Jump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Went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Put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Blue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Red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Green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Yellow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Cute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Fonts w:ascii="KG Ten Thousand Reasons" w:cs="KG Ten Thousand Reasons" w:eastAsia="KG Ten Thousand Reasons" w:hAnsi="KG Ten Thousand Reasons"/>
          <w:sz w:val="28"/>
          <w:szCs w:val="28"/>
          <w:rtl w:val="0"/>
        </w:rPr>
        <w:t xml:space="preserve">Free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G Ten Thousand Reasons" w:cs="KG Ten Thousand Reasons" w:eastAsia="KG Ten Thousand Reasons" w:hAnsi="KG Ten Thousand Reason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KG Ten Thousand Reasons"/>
  <w:font w:name="KG Second Chances Sketc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